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jpeg" ContentType="image/jpeg"/>
  <Override PartName="/word/media/image3.png" ContentType="image/png"/>
  <Override PartName="/word/media/image4.jpeg" ContentType="image/jpeg"/>
  <Override PartName="/word/media/image5.jpeg" ContentType="image/jpeg"/>
  <Override PartName="/word/media/image6.jpeg" ContentType="image/jpeg"/>
  <Override PartName="/word/media/image8.jpeg" ContentType="image/jpeg"/>
  <Override PartName="/word/media/image9.jpeg" ContentType="image/jpeg"/>
  <Override PartName="/word/media/image10.jpeg" ContentType="image/jpe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3"/>
        <w:jc w:val="right"/>
        <w:rPr>
          <w:rFonts w:ascii="Arial" w:hAnsi="Arial"/>
          <w:i w:val="false"/>
          <w:i w:val="false"/>
          <w:iCs w:val="false"/>
          <w:sz w:val="40"/>
          <w:szCs w:val="40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posOffset>-457200</wp:posOffset>
            </wp:positionH>
            <wp:positionV relativeFrom="paragraph">
              <wp:posOffset>-514985</wp:posOffset>
            </wp:positionV>
            <wp:extent cx="2484120" cy="2484120"/>
            <wp:effectExtent l="0" t="0" r="0" b="0"/>
            <wp:wrapNone/>
            <wp:docPr id="1" name="Изображение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8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bCs/>
          <w:i w:val="false"/>
          <w:iCs w:val="false"/>
          <w:sz w:val="40"/>
          <w:szCs w:val="40"/>
        </w:rPr>
        <w:t>ООО «ТРОС21»</w:t>
      </w:r>
    </w:p>
    <w:p>
      <w:pPr>
        <w:pStyle w:val="Style23"/>
        <w:jc w:val="righ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widowControl w:val="false"/>
        <w:spacing w:lineRule="auto" w:line="240"/>
        <w:ind w:left="708" w:hanging="0"/>
        <w:jc w:val="right"/>
        <w:rPr>
          <w:sz w:val="24"/>
          <w:szCs w:val="24"/>
        </w:rPr>
      </w:pPr>
      <w:r>
        <w:rPr>
          <w:rFonts w:ascii="Arial" w:hAnsi="Arial"/>
          <w:bCs/>
          <w:i w:val="false"/>
          <w:iCs w:val="false"/>
          <w:sz w:val="24"/>
          <w:szCs w:val="24"/>
          <w:u w:val="none"/>
          <w:lang w:val="ru-RU"/>
        </w:rPr>
        <w:t xml:space="preserve">Чувашская Республика — Чувашия, </w:t>
      </w:r>
      <w:r>
        <w:rPr>
          <w:rFonts w:ascii="Arial" w:hAnsi="Arial"/>
          <w:bCs/>
          <w:i w:val="false"/>
          <w:iCs w:val="false"/>
          <w:sz w:val="24"/>
          <w:szCs w:val="24"/>
          <w:u w:val="none"/>
        </w:rPr>
        <w:t>г.</w:t>
      </w:r>
      <w:r>
        <w:rPr>
          <w:rFonts w:ascii="Arial" w:hAnsi="Arial"/>
          <w:bCs/>
          <w:i w:val="false"/>
          <w:iCs w:val="false"/>
          <w:sz w:val="24"/>
          <w:szCs w:val="24"/>
          <w:u w:val="none"/>
          <w:lang w:val="ru-RU"/>
        </w:rPr>
        <w:t xml:space="preserve"> Чебоксары, 8 (960) 303-33-22</w:t>
      </w:r>
    </w:p>
    <w:p>
      <w:pPr>
        <w:pStyle w:val="Normal"/>
        <w:widowControl w:val="false"/>
        <w:spacing w:lineRule="auto" w:line="240"/>
        <w:ind w:left="708" w:hanging="0"/>
        <w:jc w:val="right"/>
        <w:rPr>
          <w:rFonts w:ascii="Arial" w:hAnsi="Arial"/>
          <w:i w:val="false"/>
          <w:i w:val="false"/>
          <w:iCs w:val="false"/>
          <w:u w:val="none"/>
        </w:rPr>
      </w:pPr>
      <w:r>
        <w:rPr>
          <w:rFonts w:ascii="Arial" w:hAnsi="Arial"/>
          <w:i w:val="false"/>
          <w:iCs w:val="false"/>
          <w:u w:val="none"/>
        </w:rPr>
      </w:r>
    </w:p>
    <w:p>
      <w:pPr>
        <w:pStyle w:val="Style23"/>
        <w:spacing w:lineRule="auto" w:line="240"/>
        <w:ind w:left="0" w:hanging="0"/>
        <w:jc w:val="right"/>
        <w:rPr/>
      </w:pPr>
      <w:hyperlink r:id="rId3">
        <w:r>
          <w:rPr>
            <w:rFonts w:ascii="Arial" w:hAnsi="Arial"/>
            <w:bCs/>
            <w:i w:val="false"/>
            <w:iCs w:val="false"/>
            <w:sz w:val="24"/>
            <w:szCs w:val="24"/>
            <w:u w:val="none"/>
            <w:lang w:val="en-US"/>
          </w:rPr>
          <w:t>https://tros21.ru/</w:t>
        </w:r>
      </w:hyperlink>
      <w:r>
        <w:rPr>
          <w:rStyle w:val="Style15"/>
          <w:rFonts w:ascii="Arial" w:hAnsi="Arial"/>
          <w:bCs/>
          <w:i w:val="false"/>
          <w:iCs w:val="false"/>
          <w:sz w:val="24"/>
          <w:szCs w:val="24"/>
          <w:u w:val="none"/>
          <w:lang w:val="en-US"/>
        </w:rPr>
        <w:t xml:space="preserve">   </w:t>
      </w:r>
      <w:r>
        <w:rPr>
          <w:rFonts w:ascii="Arial" w:hAnsi="Arial"/>
          <w:bCs/>
          <w:i w:val="false"/>
          <w:iCs w:val="false"/>
          <w:sz w:val="24"/>
          <w:szCs w:val="24"/>
          <w:u w:val="none"/>
          <w:lang w:val="en-US"/>
        </w:rPr>
        <w:t>e-mail:</w:t>
      </w:r>
      <w:r>
        <w:rPr>
          <w:rFonts w:ascii="Arial" w:hAnsi="Arial"/>
          <w:bCs/>
          <w:i w:val="false"/>
          <w:iCs w:val="false"/>
          <w:sz w:val="24"/>
          <w:szCs w:val="24"/>
          <w:u w:val="none"/>
          <w:lang w:val="ru-RU"/>
        </w:rPr>
        <w:t xml:space="preserve"> </w:t>
      </w:r>
      <w:hyperlink r:id="rId4">
        <w:r>
          <w:rPr>
            <w:rFonts w:ascii="Arial" w:hAnsi="Arial"/>
            <w:bCs/>
            <w:i w:val="false"/>
            <w:iCs w:val="false"/>
            <w:sz w:val="24"/>
            <w:szCs w:val="24"/>
            <w:u w:val="none"/>
            <w:lang w:val="ru-RU"/>
          </w:rPr>
          <w:t>o</w:t>
        </w:r>
        <w:r>
          <w:rPr>
            <w:rFonts w:ascii="Arial" w:hAnsi="Arial"/>
            <w:bCs/>
            <w:i w:val="false"/>
            <w:iCs w:val="false"/>
            <w:sz w:val="24"/>
            <w:szCs w:val="24"/>
            <w:u w:val="none"/>
            <w:lang w:val="en-US"/>
          </w:rPr>
          <w:t>oo.tros21@mail.ru</w:t>
        </w:r>
      </w:hyperlink>
    </w:p>
    <w:p>
      <w:pPr>
        <w:pStyle w:val="Style23"/>
        <w:spacing w:lineRule="auto" w:line="240"/>
        <w:ind w:left="708" w:hanging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Style23"/>
        <w:spacing w:lineRule="auto" w:line="240"/>
        <w:ind w:left="708" w:hanging="0"/>
        <w:jc w:val="right"/>
        <w:rPr>
          <w:sz w:val="24"/>
          <w:szCs w:val="24"/>
        </w:rPr>
      </w:pPr>
      <w:r>
        <w:rPr>
          <w:rFonts w:ascii="Arial" w:hAnsi="Arial"/>
          <w:bCs/>
          <w:i w:val="false"/>
          <w:iCs w:val="false"/>
          <w:sz w:val="24"/>
          <w:szCs w:val="24"/>
          <w:u w:val="none"/>
        </w:rPr>
        <w:t>Цены действуют с 01</w:t>
      </w:r>
      <w:r>
        <w:rPr>
          <w:rFonts w:ascii="Arial" w:hAnsi="Arial"/>
          <w:bCs/>
          <w:i w:val="false"/>
          <w:iCs w:val="false"/>
          <w:sz w:val="24"/>
          <w:szCs w:val="24"/>
          <w:u w:val="none"/>
          <w:lang w:val="ru-RU"/>
        </w:rPr>
        <w:t xml:space="preserve"> января </w:t>
      </w:r>
      <w:r>
        <w:rPr>
          <w:rFonts w:ascii="Arial" w:hAnsi="Arial"/>
          <w:bCs/>
          <w:i w:val="false"/>
          <w:iCs w:val="false"/>
          <w:sz w:val="24"/>
          <w:szCs w:val="24"/>
          <w:u w:val="none"/>
        </w:rPr>
        <w:t>2024 г.</w:t>
      </w:r>
    </w:p>
    <w:p>
      <w:pPr>
        <w:pStyle w:val="Style23"/>
        <w:spacing w:lineRule="auto" w:line="240"/>
        <w:ind w:left="708" w:hanging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center"/>
        <w:rPr>
          <w:i/>
          <w:i/>
          <w:iCs/>
          <w:sz w:val="26"/>
          <w:szCs w:val="26"/>
          <w:u w:val="single"/>
        </w:rPr>
      </w:pPr>
      <w:r>
        <w:rPr>
          <w:rFonts w:ascii="Arial" w:hAnsi="Arial"/>
          <w:b/>
          <w:bCs/>
          <w:i/>
          <w:iCs/>
          <w:sz w:val="26"/>
          <w:szCs w:val="26"/>
          <w:u w:val="single"/>
        </w:rPr>
        <w:t>Тросы сантехнические (гибкие валы) для чистки канализации</w:t>
      </w:r>
    </w:p>
    <w:tbl>
      <w:tblPr>
        <w:tblW w:w="10916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884"/>
        <w:gridCol w:w="1370"/>
        <w:gridCol w:w="2228"/>
        <w:gridCol w:w="22"/>
        <w:gridCol w:w="1886"/>
        <w:gridCol w:w="1368"/>
        <w:gridCol w:w="2157"/>
      </w:tblGrid>
      <w:tr>
        <w:trPr>
          <w:trHeight w:val="625" w:hRule="atLeast"/>
        </w:trPr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Диаметр, мм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Длина, м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Цена,</w:t>
            </w:r>
          </w:p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b/>
                <w:sz w:val="24"/>
                <w:szCs w:val="24"/>
              </w:rPr>
              <w:t>с НДС руб.</w:t>
            </w:r>
          </w:p>
        </w:tc>
        <w:tc>
          <w:tcPr>
            <w:tcW w:w="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Диаметр, мм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Длина, м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Цена,</w:t>
            </w:r>
          </w:p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b/>
                <w:sz w:val="24"/>
                <w:szCs w:val="24"/>
              </w:rPr>
              <w:t>с НДС руб.</w:t>
            </w:r>
          </w:p>
        </w:tc>
      </w:tr>
      <w:tr>
        <w:trPr/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3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126</w:t>
            </w: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5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3840</w:t>
            </w:r>
          </w:p>
        </w:tc>
      </w:tr>
      <w:tr>
        <w:trPr/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6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5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2</w:t>
            </w: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10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bookmarkStart w:id="0" w:name="_GoBack"/>
            <w:bookmarkEnd w:id="0"/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7680</w:t>
            </w:r>
          </w:p>
        </w:tc>
      </w:tr>
      <w:tr>
        <w:trPr/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8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5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2490</w:t>
            </w:r>
          </w:p>
        </w:tc>
        <w:tc>
          <w:tcPr>
            <w:tcW w:w="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15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11520</w:t>
            </w:r>
          </w:p>
        </w:tc>
      </w:tr>
      <w:tr>
        <w:trPr/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8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10</w:t>
            </w:r>
          </w:p>
        </w:tc>
        <w:tc>
          <w:tcPr>
            <w:tcW w:w="2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4980</w:t>
            </w:r>
          </w:p>
        </w:tc>
        <w:tc>
          <w:tcPr>
            <w:tcW w:w="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20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15360</w:t>
            </w:r>
          </w:p>
        </w:tc>
      </w:tr>
      <w:tr>
        <w:trPr/>
        <w:tc>
          <w:tcPr>
            <w:tcW w:w="188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8</w:t>
            </w: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15</w:t>
            </w:r>
          </w:p>
        </w:tc>
        <w:tc>
          <w:tcPr>
            <w:tcW w:w="2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7470</w:t>
            </w:r>
          </w:p>
        </w:tc>
        <w:tc>
          <w:tcPr>
            <w:tcW w:w="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25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19200</w:t>
            </w:r>
          </w:p>
        </w:tc>
      </w:tr>
      <w:tr>
        <w:trPr/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8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2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9960</w:t>
            </w:r>
          </w:p>
        </w:tc>
        <w:tc>
          <w:tcPr>
            <w:tcW w:w="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30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23040</w:t>
            </w:r>
          </w:p>
        </w:tc>
      </w:tr>
      <w:tr>
        <w:trPr/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5</w:t>
            </w:r>
          </w:p>
        </w:tc>
        <w:tc>
          <w:tcPr>
            <w:tcW w:w="2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2850</w:t>
            </w:r>
          </w:p>
        </w:tc>
        <w:tc>
          <w:tcPr>
            <w:tcW w:w="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40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30720</w:t>
            </w:r>
          </w:p>
        </w:tc>
      </w:tr>
      <w:tr>
        <w:trPr/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5700</w:t>
            </w:r>
          </w:p>
        </w:tc>
        <w:tc>
          <w:tcPr>
            <w:tcW w:w="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5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4410</w:t>
            </w:r>
          </w:p>
        </w:tc>
      </w:tr>
      <w:tr>
        <w:trPr/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8550</w:t>
            </w:r>
          </w:p>
        </w:tc>
        <w:tc>
          <w:tcPr>
            <w:tcW w:w="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8820</w:t>
            </w:r>
          </w:p>
        </w:tc>
      </w:tr>
      <w:tr>
        <w:trPr/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20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11400</w:t>
            </w:r>
          </w:p>
        </w:tc>
        <w:tc>
          <w:tcPr>
            <w:tcW w:w="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13230</w:t>
            </w:r>
          </w:p>
        </w:tc>
      </w:tr>
      <w:tr>
        <w:trPr/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14250</w:t>
            </w:r>
          </w:p>
        </w:tc>
        <w:tc>
          <w:tcPr>
            <w:tcW w:w="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17640</w:t>
            </w:r>
          </w:p>
        </w:tc>
      </w:tr>
      <w:tr>
        <w:trPr/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2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17100</w:t>
            </w:r>
          </w:p>
        </w:tc>
        <w:tc>
          <w:tcPr>
            <w:tcW w:w="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22050</w:t>
            </w:r>
          </w:p>
        </w:tc>
      </w:tr>
      <w:tr>
        <w:trPr/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22800</w:t>
            </w:r>
          </w:p>
        </w:tc>
        <w:tc>
          <w:tcPr>
            <w:tcW w:w="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26460</w:t>
            </w:r>
          </w:p>
        </w:tc>
      </w:tr>
      <w:tr>
        <w:trPr/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3270</w:t>
            </w:r>
          </w:p>
        </w:tc>
        <w:tc>
          <w:tcPr>
            <w:tcW w:w="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35280</w:t>
            </w:r>
          </w:p>
        </w:tc>
      </w:tr>
      <w:tr>
        <w:trPr/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6540</w:t>
            </w:r>
          </w:p>
        </w:tc>
        <w:tc>
          <w:tcPr>
            <w:tcW w:w="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20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10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14280</w:t>
            </w:r>
          </w:p>
        </w:tc>
      </w:tr>
      <w:tr>
        <w:trPr/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2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9810</w:t>
            </w:r>
          </w:p>
        </w:tc>
        <w:tc>
          <w:tcPr>
            <w:tcW w:w="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20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15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21420</w:t>
            </w:r>
          </w:p>
        </w:tc>
      </w:tr>
      <w:tr>
        <w:trPr/>
        <w:tc>
          <w:tcPr>
            <w:tcW w:w="188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13080</w:t>
            </w:r>
          </w:p>
        </w:tc>
        <w:tc>
          <w:tcPr>
            <w:tcW w:w="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20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20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28560</w:t>
            </w:r>
          </w:p>
        </w:tc>
      </w:tr>
      <w:tr>
        <w:trPr/>
        <w:tc>
          <w:tcPr>
            <w:tcW w:w="188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16350</w:t>
            </w:r>
          </w:p>
        </w:tc>
        <w:tc>
          <w:tcPr>
            <w:tcW w:w="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20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25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35700</w:t>
            </w:r>
          </w:p>
        </w:tc>
      </w:tr>
      <w:tr>
        <w:trPr/>
        <w:tc>
          <w:tcPr>
            <w:tcW w:w="188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2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19620</w:t>
            </w:r>
          </w:p>
        </w:tc>
        <w:tc>
          <w:tcPr>
            <w:tcW w:w="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30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42840</w:t>
            </w:r>
          </w:p>
        </w:tc>
      </w:tr>
      <w:tr>
        <w:trPr/>
        <w:tc>
          <w:tcPr>
            <w:tcW w:w="188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2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26160</w:t>
            </w:r>
          </w:p>
        </w:tc>
        <w:tc>
          <w:tcPr>
            <w:tcW w:w="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</w:r>
          </w:p>
        </w:tc>
        <w:tc>
          <w:tcPr>
            <w:tcW w:w="188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40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57120</w:t>
            </w:r>
          </w:p>
        </w:tc>
      </w:tr>
    </w:tbl>
    <w:p>
      <w:pPr>
        <w:pStyle w:val="Normal"/>
        <w:rPr>
          <w:sz w:val="22"/>
        </w:rPr>
      </w:pPr>
      <w:r>
        <w:rPr>
          <w:sz w:val="22"/>
        </w:rPr>
      </w:r>
    </w:p>
    <w:tbl>
      <w:tblPr>
        <w:tblW w:w="10916" w:type="dxa"/>
        <w:jc w:val="left"/>
        <w:tblInd w:w="-176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firstRow="0" w:noVBand="0" w:lastRow="0" w:firstColumn="0" w:lastColumn="0" w:noHBand="0" w:val="0000"/>
      </w:tblPr>
      <w:tblGrid>
        <w:gridCol w:w="5473"/>
        <w:gridCol w:w="1871"/>
        <w:gridCol w:w="1361"/>
        <w:gridCol w:w="2210"/>
      </w:tblGrid>
      <w:tr>
        <w:trPr>
          <w:trHeight w:val="120" w:hRule="atLeast"/>
        </w:trPr>
        <w:tc>
          <w:tcPr>
            <w:tcW w:w="5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sz w:val="26"/>
                <w:szCs w:val="26"/>
              </w:rPr>
            </w:pPr>
            <w:r>
              <w:rPr>
                <w:rFonts w:ascii="Arial" w:hAnsi="Arial"/>
                <w:b/>
                <w:i/>
                <w:iCs/>
                <w:sz w:val="26"/>
                <w:szCs w:val="26"/>
              </w:rPr>
              <w:t>Проволока Вр-2, ГОСТ 7348-81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 п/м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108</w:t>
            </w:r>
          </w:p>
        </w:tc>
      </w:tr>
      <w:tr>
        <w:trPr>
          <w:trHeight w:val="114" w:hRule="atLeast"/>
        </w:trPr>
        <w:tc>
          <w:tcPr>
            <w:tcW w:w="54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b/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1 п/м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Arial" w:hAnsi="Arial"/>
                <w:b/>
                <w:sz w:val="24"/>
                <w:szCs w:val="24"/>
                <w:lang w:eastAsia="ar-SA"/>
              </w:rPr>
              <w:t>114</w:t>
            </w:r>
          </w:p>
        </w:tc>
      </w:tr>
    </w:tbl>
    <w:p>
      <w:pPr>
        <w:pStyle w:val="Normal"/>
        <w:rPr>
          <w:rFonts w:ascii="Arial" w:hAnsi="Arial"/>
          <w:b/>
          <w:b/>
          <w:bCs/>
          <w:sz w:val="22"/>
          <w:szCs w:val="24"/>
        </w:rPr>
      </w:pPr>
      <w:r>
        <w:rPr>
          <w:rFonts w:ascii="Arial" w:hAnsi="Arial"/>
          <w:b/>
          <w:bCs/>
          <w:sz w:val="22"/>
          <w:szCs w:val="24"/>
        </w:rPr>
      </w:r>
    </w:p>
    <w:p>
      <w:pPr>
        <w:pStyle w:val="Normal"/>
        <w:rPr>
          <w:sz w:val="24"/>
          <w:szCs w:val="24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5219700</wp:posOffset>
            </wp:positionH>
            <wp:positionV relativeFrom="paragraph">
              <wp:posOffset>149860</wp:posOffset>
            </wp:positionV>
            <wp:extent cx="1647190" cy="1760220"/>
            <wp:effectExtent l="0" t="0" r="0" b="0"/>
            <wp:wrapTight wrapText="bothSides">
              <wp:wrapPolygon edited="0">
                <wp:start x="66" y="0"/>
                <wp:lineTo x="66" y="35087"/>
                <wp:lineTo x="37022" y="35087"/>
                <wp:lineTo x="37022" y="0"/>
                <wp:lineTo x="66" y="0"/>
              </wp:wrapPolygon>
            </wp:wrapTight>
            <wp:docPr id="2" name="Рисунок 3" descr="C:\Users\пользователь\Desktop\ФОТО ТРОСЫ 16 мая 2019\В МАГАЗИН Трос сантехниче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 descr="C:\Users\пользователь\Desktop\ФОТО ТРОСЫ 16 мая 2019\В МАГАЗИН Трос сантехнический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190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 xml:space="preserve">Трос сантехнический </w:t>
      </w:r>
      <w:r>
        <w:rPr>
          <w:rFonts w:cs="Cambria" w:ascii="Arial" w:hAnsi="Arial"/>
          <w:b/>
          <w:bCs/>
          <w:sz w:val="24"/>
          <w:szCs w:val="24"/>
        </w:rPr>
        <w:t>(гибкий вал)</w:t>
      </w:r>
      <w:r>
        <w:rPr>
          <w:rFonts w:cs="Cambria" w:ascii="Arial" w:hAnsi="Arial"/>
          <w:b w:val="false"/>
          <w:bCs w:val="false"/>
          <w:sz w:val="24"/>
          <w:szCs w:val="24"/>
        </w:rPr>
        <w:t xml:space="preserve"> — профессиональный инструмент, служит для передачи вращающего момента и </w:t>
      </w:r>
      <w:r>
        <w:rPr>
          <w:rFonts w:ascii="Arial" w:hAnsi="Arial"/>
          <w:b w:val="false"/>
          <w:bCs w:val="false"/>
          <w:sz w:val="24"/>
          <w:szCs w:val="24"/>
        </w:rPr>
        <w:t>применяется для чистки канализационных и водопроводных труб, труб котлов и бойлеров, трубопроводов, дымоходов и т.п.</w:t>
      </w:r>
      <w:r>
        <w:rPr>
          <w:rFonts w:ascii="Arial" w:hAnsi="Arial"/>
          <w:b/>
          <w:bCs/>
          <w:sz w:val="24"/>
          <w:szCs w:val="24"/>
        </w:rPr>
        <w:t xml:space="preserve"> </w:t>
      </w:r>
    </w:p>
    <w:p>
      <w:pPr>
        <w:pStyle w:val="Normal"/>
        <w:rPr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Конструкция вала представляет собой стальной сердечник, вокруг которого послойно навиваются пряди проволок определенного диаметра, первого слоя вправо по оси, второго слоя влево по оси и так далее до достижения нужного диаметра вала.</w:t>
      </w:r>
      <w:r>
        <w:rPr>
          <w:rFonts w:ascii="Arial" w:hAnsi="Arial"/>
          <w:sz w:val="24"/>
          <w:szCs w:val="24"/>
          <w:lang w:eastAsia="ru-RU"/>
        </w:rPr>
        <w:t xml:space="preserve"> </w:t>
      </w:r>
    </w:p>
    <w:p>
      <w:pPr>
        <w:pStyle w:val="Normal"/>
        <w:rPr/>
      </w:pPr>
      <w:r>
        <w:rPr>
          <w:rFonts w:ascii="Arial" w:hAnsi="Arial"/>
          <w:b w:val="false"/>
          <w:bCs w:val="false"/>
          <w:sz w:val="24"/>
          <w:szCs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 xml:space="preserve">Для изготовления валов используется стальная пружинная проволока марки 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20202"/>
          <w:spacing w:val="0"/>
          <w:sz w:val="24"/>
          <w:szCs w:val="24"/>
        </w:rPr>
        <w:t>СТ 60-70 (класс 2Б, ГОСТ 9389-75). В</w:t>
      </w:r>
      <w:r>
        <w:rPr>
          <w:rFonts w:ascii="Arial" w:hAnsi="Arial"/>
          <w:b w:val="false"/>
          <w:bCs w:val="false"/>
          <w:sz w:val="24"/>
          <w:szCs w:val="24"/>
        </w:rPr>
        <w:t>алы изготавливаются по ТУ 22-178-02-90.</w:t>
      </w:r>
    </w:p>
    <w:p>
      <w:pPr>
        <w:pStyle w:val="Normal"/>
        <w:rPr/>
      </w:pP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Трос оснащен с одного конца ручкой для вращения, с</w:t>
      </w:r>
      <w:r>
        <w:drawing>
          <wp:anchor behindDoc="0" distT="0" distB="0" distL="114300" distR="114300" simplePos="0" locked="0" layoutInCell="0" allowOverlap="1" relativeHeight="3">
            <wp:simplePos x="0" y="0"/>
            <wp:positionH relativeFrom="column">
              <wp:posOffset>4272280</wp:posOffset>
            </wp:positionH>
            <wp:positionV relativeFrom="paragraph">
              <wp:posOffset>115570</wp:posOffset>
            </wp:positionV>
            <wp:extent cx="2588895" cy="814705"/>
            <wp:effectExtent l="0" t="0" r="0" b="0"/>
            <wp:wrapSquare wrapText="bothSides"/>
            <wp:docPr id="3" name="Рисунок 4" descr="C:\Users\пользователь\Desktop\документы\все для клиента\ТРОС\СХЕМА НАВИТ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4" descr="C:\Users\пользователь\Desktop\документы\все для клиента\ТРОС\СХЕМА НАВИТИЯ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895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24"/>
          <w:szCs w:val="24"/>
        </w:rPr>
        <w:t xml:space="preserve"> другого втулкой - наконечником для крепления сменных насадок, что позволяет существенно облегчить прочистку, защитить трос от распускания, тем самым значительно увеличить срок его службы.</w:t>
      </w:r>
    </w:p>
    <w:p>
      <w:pPr>
        <w:pStyle w:val="Normal"/>
        <w:rPr>
          <w:b/>
          <w:b/>
          <w:szCs w:val="22"/>
        </w:rPr>
      </w:pPr>
      <w:r>
        <w:rPr>
          <w:b/>
          <w:szCs w:val="22"/>
        </w:rPr>
      </w:r>
    </w:p>
    <w:p>
      <w:pPr>
        <w:pStyle w:val="Normal"/>
        <w:jc w:val="center"/>
        <w:rPr>
          <w:rFonts w:ascii="Arial" w:hAnsi="Arial"/>
          <w:i/>
          <w:i/>
          <w:iCs/>
          <w:sz w:val="26"/>
          <w:szCs w:val="26"/>
          <w:u w:val="single"/>
        </w:rPr>
      </w:pPr>
      <w:r>
        <w:rPr>
          <w:rFonts w:ascii="Arial" w:hAnsi="Arial"/>
          <w:b/>
          <w:i/>
          <w:iCs/>
          <w:sz w:val="26"/>
          <w:szCs w:val="26"/>
          <w:u w:val="single"/>
        </w:rPr>
        <w:t>Ассортимент сменных насадок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tbl>
      <w:tblPr>
        <w:tblStyle w:val="a8"/>
        <w:tblW w:w="11057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33"/>
        <w:gridCol w:w="2403"/>
        <w:gridCol w:w="4633"/>
        <w:gridCol w:w="1387"/>
      </w:tblGrid>
      <w:tr>
        <w:trPr>
          <w:trHeight w:val="657" w:hRule="atLeast"/>
        </w:trPr>
        <w:tc>
          <w:tcPr>
            <w:tcW w:w="263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kern w:val="0"/>
                <w:lang w:val="ru-RU" w:bidi="ar-SA"/>
              </w:rPr>
            </w:pPr>
            <w:r>
              <w:rPr>
                <w:b/>
                <w:bCs/>
                <w:kern w:val="0"/>
                <w:sz w:val="22"/>
                <w:lang w:val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drawing>
                <wp:anchor behindDoc="0" distT="0" distB="0" distL="0" distR="0" simplePos="0" locked="0" layoutInCell="0" allowOverlap="1" relativeHeight="6">
                  <wp:simplePos x="0" y="0"/>
                  <wp:positionH relativeFrom="column">
                    <wp:posOffset>1668780</wp:posOffset>
                  </wp:positionH>
                  <wp:positionV relativeFrom="paragraph">
                    <wp:posOffset>2298700</wp:posOffset>
                  </wp:positionV>
                  <wp:extent cx="1367790" cy="864235"/>
                  <wp:effectExtent l="0" t="0" r="0" b="0"/>
                  <wp:wrapNone/>
                  <wp:docPr id="4" name="Изображение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79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b/>
                <w:bCs/>
                <w:kern w:val="0"/>
                <w:sz w:val="24"/>
                <w:szCs w:val="24"/>
                <w:lang w:val="ru-RU" w:bidi="ar-SA"/>
              </w:rPr>
              <w:t>Наименование</w:t>
            </w:r>
          </w:p>
        </w:tc>
        <w:tc>
          <w:tcPr>
            <w:tcW w:w="240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b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Фото</w:t>
            </w:r>
          </w:p>
        </w:tc>
        <w:tc>
          <w:tcPr>
            <w:tcW w:w="463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auto"/>
                <w:kern w:val="0"/>
                <w:sz w:val="24"/>
                <w:szCs w:val="24"/>
                <w:lang w:val="ru-RU" w:eastAsia="ar-SA" w:bidi="ar-SA"/>
              </w:rPr>
              <w:t>Функция</w:t>
            </w:r>
          </w:p>
        </w:tc>
        <w:tc>
          <w:tcPr>
            <w:tcW w:w="1387" w:type="dxa"/>
            <w:tcBorders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/>
                <w:b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Цена,</w:t>
            </w:r>
          </w:p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rFonts w:ascii="Arial" w:hAnsi="Arial"/>
                <w:b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ascii="Arial" w:hAnsi="Arial"/>
                <w:b/>
                <w:bCs/>
                <w:kern w:val="0"/>
                <w:sz w:val="24"/>
                <w:szCs w:val="24"/>
                <w:lang w:val="ru-RU" w:bidi="ar-SA"/>
              </w:rPr>
              <w:t>с НДС руб.</w:t>
            </w:r>
          </w:p>
        </w:tc>
      </w:tr>
      <w:tr>
        <w:trPr>
          <w:trHeight w:val="1503" w:hRule="atLeast"/>
        </w:trPr>
        <w:tc>
          <w:tcPr>
            <w:tcW w:w="263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22"/>
                <w:szCs w:val="18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b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kern w:val="0"/>
                <w:sz w:val="24"/>
                <w:szCs w:val="24"/>
                <w:lang w:val="ru-RU" w:bidi="ar-SA"/>
              </w:rPr>
              <w:t>«Крючок»*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(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em w:val="none"/>
              </w:rPr>
              <w:t>для любых видов труб)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22"/>
                <w:szCs w:val="18"/>
              </w:rPr>
            </w:r>
          </w:p>
        </w:tc>
        <w:tc>
          <w:tcPr>
            <w:tcW w:w="240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 w:val="false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u w:val="none"/>
                <w:em w:val="none"/>
                <w:lang w:val="ru-RU" w:bidi="ar-SA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u w:val="none"/>
                <w:em w:val="none"/>
                <w:lang w:val="ru-RU" w:bidi="ar-SA"/>
              </w:rPr>
              <w:drawing>
                <wp:anchor behindDoc="0" distT="0" distB="0" distL="0" distR="0" simplePos="0" locked="0" layoutInCell="0" allowOverlap="1" relativeHeight="4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38100</wp:posOffset>
                  </wp:positionV>
                  <wp:extent cx="1367790" cy="864235"/>
                  <wp:effectExtent l="0" t="0" r="0" b="0"/>
                  <wp:wrapNone/>
                  <wp:docPr id="5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79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3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bidi="ar-SA"/>
              </w:rPr>
              <w:t>П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рименяется для удаления и извлечения различных мягких засоров: тряпок, бумаги, полиэтиленовых пакетов и т.п.</w:t>
            </w:r>
          </w:p>
        </w:tc>
        <w:tc>
          <w:tcPr>
            <w:tcW w:w="1387" w:type="dxa"/>
            <w:tcBorders/>
            <w:vAlign w:val="center"/>
          </w:tcPr>
          <w:p>
            <w:pPr>
              <w:pStyle w:val="Normal"/>
              <w:widowControl w:val="false"/>
              <w:spacing w:lineRule="auto" w:line="600" w:before="0" w:after="0"/>
              <w:jc w:val="center"/>
              <w:rPr>
                <w:rFonts w:ascii="Arial" w:hAnsi="Arial"/>
                <w:b/>
                <w:b/>
                <w:bCs/>
                <w:kern w:val="0"/>
                <w:sz w:val="24"/>
                <w:szCs w:val="24"/>
                <w:lang w:val="ru-RU" w:bidi="ar-SA"/>
              </w:rPr>
            </w:pPr>
            <w:r>
              <w:rPr>
                <w:rFonts w:ascii="Arial" w:hAnsi="Arial"/>
                <w:b/>
                <w:bCs/>
                <w:kern w:val="0"/>
                <w:sz w:val="24"/>
                <w:szCs w:val="24"/>
                <w:lang w:val="ru-RU" w:bidi="ar-SA"/>
              </w:rPr>
              <w:t>420</w:t>
            </w:r>
          </w:p>
        </w:tc>
      </w:tr>
      <w:tr>
        <w:trPr>
          <w:trHeight w:val="1470" w:hRule="atLeast"/>
        </w:trPr>
        <w:tc>
          <w:tcPr>
            <w:tcW w:w="263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b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22"/>
                <w:szCs w:val="18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auto"/>
                <w:kern w:val="0"/>
                <w:sz w:val="24"/>
                <w:szCs w:val="24"/>
                <w:lang w:val="ru-RU" w:eastAsia="ar-SA" w:bidi="ar-SA"/>
              </w:rPr>
              <w:t>«Лепесток»*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b/>
                <w:b/>
                <w:bCs/>
                <w:sz w:val="21"/>
                <w:szCs w:val="21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auto"/>
                <w:kern w:val="0"/>
                <w:sz w:val="21"/>
                <w:szCs w:val="21"/>
                <w:lang w:val="ru-RU" w:eastAsia="ar-SA" w:bidi="ar-SA"/>
              </w:rPr>
              <w:t>(</w:t>
            </w:r>
            <w:r>
              <w:rPr>
                <w:rFonts w:eastAsia="Times New Roman" w:cs="Times New Roman" w:ascii="Arial" w:hAnsi="Arial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1"/>
                <w:szCs w:val="21"/>
                <w:u w:val="none"/>
                <w:em w:val="none"/>
                <w:lang w:val="ru-RU" w:eastAsia="ar-SA" w:bidi="ar-SA"/>
              </w:rPr>
              <w:t>для любых видов труб)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Calibri" w:hAnsi="Calibri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u w:val="none"/>
                <w:em w:val="none"/>
                <w:lang w:val="ru-RU" w:eastAsia="ar-SA" w:bidi="ar-SA"/>
              </w:rPr>
            </w:pPr>
            <w:r>
              <w:rPr>
                <w:rFonts w:eastAsia="Times New Roman" w:cs="Times New Roman"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u w:val="none"/>
                <w:em w:val="none"/>
                <w:lang w:val="ru-RU" w:eastAsia="ar-SA" w:bidi="ar-SA"/>
              </w:rPr>
            </w:r>
          </w:p>
        </w:tc>
        <w:tc>
          <w:tcPr>
            <w:tcW w:w="240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b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22"/>
                <w:szCs w:val="18"/>
              </w:rPr>
              <w:drawing>
                <wp:anchor behindDoc="0" distT="0" distB="0" distL="0" distR="0" simplePos="0" locked="0" layoutInCell="0" allowOverlap="1" relativeHeight="5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38100</wp:posOffset>
                  </wp:positionV>
                  <wp:extent cx="1367790" cy="864235"/>
                  <wp:effectExtent l="0" t="0" r="0" b="0"/>
                  <wp:wrapNone/>
                  <wp:docPr id="6" name="Изображение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79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33" w:type="dxa"/>
            <w:tcBorders/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bidi="ar-SA"/>
              </w:rPr>
              <w:t>П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рименяется для удаления различных твёрдых засоров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22"/>
                <w:szCs w:val="18"/>
              </w:rPr>
            </w:r>
          </w:p>
        </w:tc>
        <w:tc>
          <w:tcPr>
            <w:tcW w:w="1387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b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b/>
                <w:b/>
                <w:bCs/>
                <w:kern w:val="0"/>
                <w:sz w:val="24"/>
                <w:szCs w:val="24"/>
                <w:lang w:val="ru-RU" w:bidi="ar-SA"/>
              </w:rPr>
            </w:pPr>
            <w:r>
              <w:rPr>
                <w:rFonts w:ascii="Arial" w:hAnsi="Arial"/>
                <w:b/>
                <w:bCs/>
                <w:kern w:val="0"/>
                <w:sz w:val="24"/>
                <w:szCs w:val="24"/>
                <w:lang w:val="ru-RU" w:bidi="ar-SA"/>
              </w:rPr>
              <w:t>420</w:t>
            </w:r>
          </w:p>
        </w:tc>
      </w:tr>
      <w:tr>
        <w:trPr>
          <w:trHeight w:val="1514" w:hRule="atLeast"/>
        </w:trPr>
        <w:tc>
          <w:tcPr>
            <w:tcW w:w="263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eastAsia="Times New Roman" w:cs="Times New Roman"/>
                <w:b/>
                <w:b/>
                <w:bCs/>
                <w:color w:val="auto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2"/>
                <w:lang w:val="ru-RU" w:eastAsia="ar-SA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auto"/>
                <w:kern w:val="0"/>
                <w:sz w:val="24"/>
                <w:szCs w:val="24"/>
                <w:lang w:val="ru-RU" w:eastAsia="ar-SA" w:bidi="ar-SA"/>
              </w:rPr>
              <w:t>«Бурав</w:t>
            </w:r>
            <w:r>
              <w:rPr>
                <w:rFonts w:ascii="Arial" w:hAnsi="Arial"/>
                <w:b/>
                <w:bCs/>
                <w:kern w:val="0"/>
                <w:sz w:val="24"/>
                <w:szCs w:val="24"/>
                <w:lang w:val="ru-RU" w:bidi="ar-SA"/>
              </w:rPr>
              <w:t>»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ru-RU" w:bidi="ar-SA"/>
              </w:rPr>
              <w:t>(для труб</w:t>
            </w: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1"/>
                <w:szCs w:val="21"/>
                <w:u w:val="none"/>
                <w:em w:val="none"/>
                <w:lang w:val="ru-RU" w:bidi="ar-SA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202122"/>
                <w:kern w:val="0"/>
                <w:sz w:val="21"/>
                <w:szCs w:val="21"/>
                <w:u w:val="none"/>
                <w:shd w:fill="F8F9FA" w:val="clear"/>
                <w:em w:val="none"/>
                <w:lang w:val="ru-RU" w:bidi="ar-SA"/>
              </w:rPr>
              <w:t xml:space="preserve">Ø от </w:t>
            </w: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1"/>
                <w:szCs w:val="21"/>
                <w:u w:val="none"/>
                <w:em w:val="none"/>
                <w:lang w:val="ru-RU" w:bidi="ar-SA"/>
              </w:rPr>
              <w:t>50мм)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2"/>
                <w:szCs w:val="24"/>
              </w:rPr>
            </w:r>
          </w:p>
        </w:tc>
        <w:tc>
          <w:tcPr>
            <w:tcW w:w="240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2"/>
                <w:szCs w:val="24"/>
              </w:rPr>
            </w:r>
          </w:p>
        </w:tc>
        <w:tc>
          <w:tcPr>
            <w:tcW w:w="4633" w:type="dxa"/>
            <w:tcBorders/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bidi="ar-SA"/>
              </w:rPr>
              <w:t>П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рименяется для удаления песка и других сыпучих загрязнений, нетвёрдых отложений и т.п.</w:t>
            </w:r>
          </w:p>
        </w:tc>
        <w:tc>
          <w:tcPr>
            <w:tcW w:w="1387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b/>
                <w:b/>
                <w:bCs/>
                <w:kern w:val="0"/>
                <w:sz w:val="24"/>
                <w:szCs w:val="24"/>
                <w:lang w:val="ru-RU" w:bidi="ar-SA"/>
              </w:rPr>
            </w:pPr>
            <w:r>
              <w:rPr>
                <w:rFonts w:ascii="Arial" w:hAnsi="Arial"/>
                <w:b/>
                <w:bCs/>
                <w:kern w:val="0"/>
                <w:sz w:val="24"/>
                <w:szCs w:val="24"/>
                <w:lang w:val="ru-RU" w:bidi="ar-SA"/>
              </w:rPr>
              <w:t>1200</w:t>
            </w:r>
          </w:p>
        </w:tc>
      </w:tr>
      <w:tr>
        <w:trPr>
          <w:trHeight w:val="1529" w:hRule="atLeast"/>
        </w:trPr>
        <w:tc>
          <w:tcPr>
            <w:tcW w:w="263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kern w:val="0"/>
                <w:sz w:val="24"/>
                <w:szCs w:val="24"/>
                <w:lang w:val="ru-RU" w:bidi="ar-SA"/>
              </w:rPr>
              <w:t>«Скребок С-50»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ru-RU" w:bidi="ar-SA"/>
              </w:rPr>
              <w:t>(для труб</w:t>
            </w: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1"/>
                <w:szCs w:val="21"/>
                <w:u w:val="none"/>
                <w:em w:val="none"/>
                <w:lang w:val="ru-RU" w:bidi="ar-SA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202122"/>
                <w:kern w:val="0"/>
                <w:sz w:val="21"/>
                <w:szCs w:val="21"/>
                <w:u w:val="none"/>
                <w:shd w:fill="F8F9FA" w:val="clear"/>
                <w:em w:val="none"/>
                <w:lang w:val="ru-RU" w:bidi="ar-SA"/>
              </w:rPr>
              <w:t xml:space="preserve">Ø </w:t>
            </w: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1"/>
                <w:szCs w:val="21"/>
                <w:u w:val="none"/>
                <w:em w:val="none"/>
                <w:lang w:val="ru-RU" w:bidi="ar-SA"/>
              </w:rPr>
              <w:t>50-100мм)</w:t>
            </w:r>
          </w:p>
        </w:tc>
        <w:tc>
          <w:tcPr>
            <w:tcW w:w="240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22"/>
                <w:szCs w:val="18"/>
              </w:rPr>
              <w:drawing>
                <wp:anchor behindDoc="0" distT="0" distB="0" distL="0" distR="0" simplePos="0" locked="0" layoutInCell="0" allowOverlap="1" relativeHeight="7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1367790" cy="864235"/>
                  <wp:effectExtent l="0" t="0" r="0" b="0"/>
                  <wp:wrapNone/>
                  <wp:docPr id="7" name="Изображение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79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33" w:type="dxa"/>
            <w:tcBorders/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bidi="ar-SA"/>
              </w:rPr>
              <w:t>П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рименяется для удаления жировых отложений, ила, пищевых отходов, наростов и т.п.</w:t>
            </w:r>
          </w:p>
        </w:tc>
        <w:tc>
          <w:tcPr>
            <w:tcW w:w="1387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b/>
                <w:b/>
                <w:bCs/>
                <w:kern w:val="0"/>
                <w:sz w:val="24"/>
                <w:szCs w:val="24"/>
                <w:lang w:val="ru-RU" w:bidi="ar-SA"/>
              </w:rPr>
            </w:pPr>
            <w:r>
              <w:rPr>
                <w:rFonts w:ascii="Arial" w:hAnsi="Arial"/>
                <w:b/>
                <w:bCs/>
                <w:kern w:val="0"/>
                <w:sz w:val="24"/>
                <w:szCs w:val="24"/>
                <w:lang w:val="ru-RU" w:bidi="ar-SA"/>
              </w:rPr>
              <w:t>1200</w:t>
            </w:r>
          </w:p>
        </w:tc>
      </w:tr>
      <w:tr>
        <w:trPr>
          <w:trHeight w:val="1485" w:hRule="atLeast"/>
        </w:trPr>
        <w:tc>
          <w:tcPr>
            <w:tcW w:w="263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kern w:val="0"/>
                <w:sz w:val="24"/>
                <w:szCs w:val="24"/>
                <w:lang w:val="ru-RU" w:bidi="ar-SA"/>
              </w:rPr>
              <w:t>«Скребок С-100»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ru-RU" w:bidi="ar-SA"/>
              </w:rPr>
              <w:t>(для труб</w:t>
            </w: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1"/>
                <w:szCs w:val="21"/>
                <w:u w:val="none"/>
                <w:em w:val="none"/>
                <w:lang w:val="ru-RU" w:bidi="ar-SA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202122"/>
                <w:kern w:val="0"/>
                <w:sz w:val="21"/>
                <w:szCs w:val="21"/>
                <w:u w:val="none"/>
                <w:shd w:fill="F8F9FA" w:val="clear"/>
                <w:em w:val="none"/>
                <w:lang w:val="ru-RU" w:bidi="ar-SA"/>
              </w:rPr>
              <w:t>Ø от 10</w:t>
            </w: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1"/>
                <w:szCs w:val="21"/>
                <w:u w:val="none"/>
                <w:em w:val="none"/>
                <w:lang w:val="ru-RU" w:bidi="ar-SA"/>
              </w:rPr>
              <w:t>0мм)</w:t>
            </w:r>
          </w:p>
        </w:tc>
        <w:tc>
          <w:tcPr>
            <w:tcW w:w="240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2"/>
                <w:szCs w:val="24"/>
              </w:rPr>
              <w:drawing>
                <wp:anchor behindDoc="0" distT="0" distB="0" distL="0" distR="0" simplePos="0" locked="0" layoutInCell="0" allowOverlap="1" relativeHeight="8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38100</wp:posOffset>
                  </wp:positionV>
                  <wp:extent cx="1367790" cy="864235"/>
                  <wp:effectExtent l="0" t="0" r="0" b="0"/>
                  <wp:wrapNone/>
                  <wp:docPr id="8" name="Изображение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79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33" w:type="dxa"/>
            <w:tcBorders/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bidi="ar-SA"/>
              </w:rPr>
              <w:t>П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рименяется для удаления жировых отложений, ила, пищевых отходов, наростов и т.п.</w:t>
            </w:r>
          </w:p>
        </w:tc>
        <w:tc>
          <w:tcPr>
            <w:tcW w:w="1387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 w:eastAsia="Times New Roman" w:cs="Times New Roman"/>
                <w:b/>
                <w:b/>
                <w:bCs/>
                <w:color w:val="auto"/>
                <w:kern w:val="0"/>
                <w:sz w:val="24"/>
                <w:szCs w:val="24"/>
                <w:lang w:val="ru-RU" w:eastAsia="ar-SA" w:bidi="ar-SA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auto"/>
                <w:kern w:val="0"/>
                <w:sz w:val="24"/>
                <w:szCs w:val="24"/>
                <w:lang w:val="ru-RU" w:eastAsia="ar-SA" w:bidi="ar-SA"/>
              </w:rPr>
              <w:t>1200</w:t>
            </w:r>
          </w:p>
        </w:tc>
      </w:tr>
      <w:tr>
        <w:trPr>
          <w:trHeight w:val="1514" w:hRule="atLeast"/>
        </w:trPr>
        <w:tc>
          <w:tcPr>
            <w:tcW w:w="263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b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kern w:val="0"/>
                <w:sz w:val="24"/>
                <w:szCs w:val="24"/>
                <w:lang w:val="ru-RU" w:bidi="ar-SA"/>
              </w:rPr>
              <w:t>«</w:t>
            </w:r>
            <w:r>
              <w:rPr>
                <w:rFonts w:eastAsia="Times New Roman" w:cs="Times New Roman" w:ascii="Arial" w:hAnsi="Arial"/>
                <w:b/>
                <w:bCs/>
                <w:color w:val="auto"/>
                <w:kern w:val="0"/>
                <w:sz w:val="24"/>
                <w:szCs w:val="24"/>
                <w:lang w:val="ru-RU" w:eastAsia="ar-SA" w:bidi="ar-SA"/>
              </w:rPr>
              <w:t>Пробойник</w:t>
            </w:r>
            <w:r>
              <w:rPr>
                <w:rFonts w:ascii="Arial" w:hAnsi="Arial"/>
                <w:b/>
                <w:bCs/>
                <w:kern w:val="0"/>
                <w:sz w:val="24"/>
                <w:szCs w:val="24"/>
                <w:lang w:val="ru-RU" w:bidi="ar-SA"/>
              </w:rPr>
              <w:t>»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b/>
                <w:b/>
                <w:bCs/>
                <w:sz w:val="21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ru-RU" w:bidi="ar-SA"/>
              </w:rPr>
              <w:t>(для труб</w:t>
            </w: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1"/>
                <w:szCs w:val="21"/>
                <w:u w:val="none"/>
                <w:em w:val="none"/>
                <w:lang w:val="ru-RU" w:bidi="ar-SA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202122"/>
                <w:kern w:val="0"/>
                <w:sz w:val="21"/>
                <w:szCs w:val="21"/>
                <w:u w:val="none"/>
                <w:shd w:fill="F8F9FA" w:val="clear"/>
                <w:em w:val="none"/>
                <w:lang w:val="ru-RU" w:bidi="ar-SA"/>
              </w:rPr>
              <w:t xml:space="preserve">Ø от </w:t>
            </w: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1"/>
                <w:szCs w:val="21"/>
                <w:u w:val="none"/>
                <w:em w:val="none"/>
                <w:lang w:val="ru-RU" w:bidi="ar-SA"/>
              </w:rPr>
              <w:t>50мм)</w:t>
            </w:r>
          </w:p>
        </w:tc>
        <w:tc>
          <w:tcPr>
            <w:tcW w:w="240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b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2"/>
                <w:szCs w:val="24"/>
              </w:rPr>
              <w:drawing>
                <wp:anchor behindDoc="0" distT="0" distB="0" distL="0" distR="0" simplePos="0" locked="0" layoutInCell="0" allowOverlap="1" relativeHeight="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38100</wp:posOffset>
                  </wp:positionV>
                  <wp:extent cx="1367790" cy="864235"/>
                  <wp:effectExtent l="0" t="0" r="0" b="0"/>
                  <wp:wrapNone/>
                  <wp:docPr id="9" name="Изображение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79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33" w:type="dxa"/>
            <w:tcBorders/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bidi="ar-SA"/>
              </w:rPr>
              <w:t>П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рименяется для удаления и пробивания грубых твёрдых засоров и мусорных пробок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u w:val="none"/>
                <w:em w:val="none"/>
              </w:rPr>
            </w:r>
          </w:p>
        </w:tc>
        <w:tc>
          <w:tcPr>
            <w:tcW w:w="1387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 w:eastAsia="Times New Roman" w:cs="Times New Roman"/>
                <w:b/>
                <w:b/>
                <w:bCs/>
                <w:color w:val="auto"/>
                <w:kern w:val="0"/>
                <w:sz w:val="24"/>
                <w:szCs w:val="24"/>
                <w:lang w:val="ru-RU" w:eastAsia="ar-SA" w:bidi="ar-SA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auto"/>
                <w:kern w:val="0"/>
                <w:sz w:val="24"/>
                <w:szCs w:val="24"/>
                <w:lang w:val="ru-RU" w:eastAsia="ar-SA" w:bidi="ar-SA"/>
              </w:rPr>
              <w:t>1200</w:t>
            </w:r>
          </w:p>
        </w:tc>
      </w:tr>
      <w:tr>
        <w:trPr>
          <w:trHeight w:val="1471" w:hRule="atLeast"/>
        </w:trPr>
        <w:tc>
          <w:tcPr>
            <w:tcW w:w="263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kern w:val="0"/>
                <w:sz w:val="24"/>
                <w:szCs w:val="24"/>
                <w:lang w:val="ru-RU" w:bidi="ar-SA"/>
              </w:rPr>
              <w:t>«</w:t>
            </w:r>
            <w:r>
              <w:rPr>
                <w:rFonts w:eastAsia="Times New Roman" w:cs="Times New Roman" w:ascii="Arial" w:hAnsi="Arial"/>
                <w:b/>
                <w:bCs/>
                <w:color w:val="auto"/>
                <w:kern w:val="0"/>
                <w:sz w:val="24"/>
                <w:szCs w:val="24"/>
                <w:lang w:val="ru-RU" w:eastAsia="ar-SA" w:bidi="ar-SA"/>
              </w:rPr>
              <w:t>Экстрактор</w:t>
            </w:r>
            <w:r>
              <w:rPr>
                <w:rFonts w:ascii="Arial" w:hAnsi="Arial"/>
                <w:b/>
                <w:bCs/>
                <w:kern w:val="0"/>
                <w:sz w:val="24"/>
                <w:szCs w:val="24"/>
                <w:lang w:val="ru-RU" w:bidi="ar-SA"/>
              </w:rPr>
              <w:t>»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ru-RU" w:bidi="ar-SA"/>
              </w:rPr>
              <w:t>(для труб</w:t>
            </w: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1"/>
                <w:szCs w:val="21"/>
                <w:u w:val="none"/>
                <w:em w:val="none"/>
                <w:lang w:val="ru-RU" w:bidi="ar-SA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202122"/>
                <w:kern w:val="0"/>
                <w:sz w:val="21"/>
                <w:szCs w:val="21"/>
                <w:u w:val="none"/>
                <w:shd w:fill="F8F9FA" w:val="clear"/>
                <w:em w:val="none"/>
                <w:lang w:val="ru-RU" w:bidi="ar-SA"/>
              </w:rPr>
              <w:t>Ø от 10</w:t>
            </w: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1"/>
                <w:szCs w:val="21"/>
                <w:u w:val="none"/>
                <w:em w:val="none"/>
                <w:lang w:val="ru-RU" w:bidi="ar-SA"/>
              </w:rPr>
              <w:t>0мм)</w:t>
            </w:r>
          </w:p>
        </w:tc>
        <w:tc>
          <w:tcPr>
            <w:tcW w:w="240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2"/>
                <w:szCs w:val="24"/>
              </w:rPr>
              <w:drawing>
                <wp:anchor behindDoc="0" distT="0" distB="0" distL="0" distR="0" simplePos="0" locked="0" layoutInCell="0" allowOverlap="1" relativeHeight="1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38100</wp:posOffset>
                  </wp:positionV>
                  <wp:extent cx="1367790" cy="864235"/>
                  <wp:effectExtent l="0" t="0" r="0" b="0"/>
                  <wp:wrapNone/>
                  <wp:docPr id="10" name="Изображение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79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33" w:type="dxa"/>
            <w:tcBorders/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bidi="ar-SA"/>
              </w:rPr>
              <w:t>П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рименяется для удаления и извлечения крупных засоров: мешковины, палок, корней и т.п.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2"/>
                <w:szCs w:val="24"/>
              </w:rPr>
            </w:r>
          </w:p>
        </w:tc>
        <w:tc>
          <w:tcPr>
            <w:tcW w:w="1387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Arial" w:hAnsi="Arial"/>
                <w:b/>
                <w:b/>
                <w:bCs/>
                <w:kern w:val="0"/>
                <w:sz w:val="24"/>
                <w:szCs w:val="24"/>
                <w:lang w:val="ru-RU" w:bidi="ar-SA"/>
              </w:rPr>
            </w:pPr>
            <w:r>
              <w:rPr>
                <w:rFonts w:ascii="Arial" w:hAnsi="Arial"/>
                <w:b/>
                <w:bCs/>
                <w:kern w:val="0"/>
                <w:sz w:val="24"/>
                <w:szCs w:val="24"/>
                <w:lang w:val="ru-RU" w:bidi="ar-SA"/>
              </w:rPr>
              <w:t>1440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* Насадка «Крючок» 1шт., насадка «Лепесток» 1шт. в комплекте с тросом — бесплатно (кроме 6мм и 8мм)</w:t>
      </w:r>
    </w:p>
    <w:p>
      <w:pPr>
        <w:pStyle w:val="Normal"/>
        <w:rPr>
          <w:rFonts w:ascii="Arial" w:hAnsi="Arial"/>
          <w:sz w:val="20"/>
          <w:szCs w:val="20"/>
        </w:rPr>
      </w:pPr>
      <w:r>
        <w:rPr/>
      </w:r>
    </w:p>
    <w:sectPr>
      <w:headerReference w:type="default" r:id="rId14"/>
      <w:footerReference w:type="default" r:id="rId15"/>
      <w:type w:val="nextPage"/>
      <w:pgSz w:w="11906" w:h="16838"/>
      <w:pgMar w:left="720" w:right="720" w:header="0" w:top="808" w:footer="0" w:bottom="81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f7ce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qFormat/>
    <w:rsid w:val="00551961"/>
    <w:rPr>
      <w:rFonts w:ascii="Calibri" w:hAnsi="Calibri" w:eastAsia="Calibri" w:cs="Times New Roman"/>
      <w:lang w:eastAsia="ar-SA"/>
    </w:rPr>
  </w:style>
  <w:style w:type="character" w:styleId="Style15">
    <w:name w:val="Интернет-ссылка"/>
    <w:basedOn w:val="DefaultParagraphFont"/>
    <w:uiPriority w:val="99"/>
    <w:unhideWhenUsed/>
    <w:rsid w:val="00551961"/>
    <w:rPr>
      <w:color w:val="0000FF" w:themeColor="hyperlink"/>
      <w:u w:val="single"/>
    </w:rPr>
  </w:style>
  <w:style w:type="character" w:styleId="Style16" w:customStyle="1">
    <w:name w:val="Текст выноски Знак"/>
    <w:basedOn w:val="DefaultParagraphFont"/>
    <w:link w:val="a6"/>
    <w:uiPriority w:val="99"/>
    <w:semiHidden/>
    <w:qFormat/>
    <w:rsid w:val="00551961"/>
    <w:rPr>
      <w:rFonts w:ascii="Tahoma" w:hAnsi="Tahoma" w:eastAsia="Times New Roman" w:cs="Tahoma"/>
      <w:sz w:val="16"/>
      <w:szCs w:val="16"/>
      <w:lang w:eastAsia="ar-SA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>
    <w:name w:val="Верхний и нижний колонтитулы"/>
    <w:basedOn w:val="Normal"/>
    <w:qFormat/>
    <w:pPr/>
    <w:rPr/>
  </w:style>
  <w:style w:type="paragraph" w:styleId="Style23">
    <w:name w:val="Header"/>
    <w:basedOn w:val="Normal"/>
    <w:link w:val="a4"/>
    <w:rsid w:val="00551961"/>
    <w:pPr>
      <w:suppressAutoHyphens w:val="false"/>
    </w:pPr>
    <w:rPr>
      <w:rFonts w:ascii="Calibri" w:hAnsi="Calibri" w:eastAsia="Calibri"/>
      <w:sz w:val="22"/>
      <w:szCs w:val="22"/>
    </w:rPr>
  </w:style>
  <w:style w:type="paragraph" w:styleId="BalloonText">
    <w:name w:val="Balloon Text"/>
    <w:basedOn w:val="Normal"/>
    <w:link w:val="a7"/>
    <w:uiPriority w:val="99"/>
    <w:semiHidden/>
    <w:unhideWhenUsed/>
    <w:qFormat/>
    <w:rsid w:val="00551961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5ea4"/>
    <w:pPr>
      <w:spacing w:before="0" w:after="0"/>
      <w:ind w:left="720" w:hanging="0"/>
      <w:contextualSpacing/>
    </w:pPr>
    <w:rPr/>
  </w:style>
  <w:style w:type="paragraph" w:styleId="Style24">
    <w:name w:val="Footer"/>
    <w:basedOn w:val="Style22"/>
    <w:pPr>
      <w:suppressLineNumbers/>
      <w:tabs>
        <w:tab w:val="clear" w:pos="708"/>
        <w:tab w:val="center" w:pos="5233" w:leader="none"/>
        <w:tab w:val="right" w:pos="10466" w:leader="none"/>
      </w:tabs>
    </w:pPr>
    <w:rPr/>
  </w:style>
  <w:style w:type="paragraph" w:styleId="LOnormal">
    <w:name w:val="LO-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Arial" w:cs="Arial"/>
      <w:color w:val="auto"/>
      <w:kern w:val="0"/>
      <w:sz w:val="22"/>
      <w:szCs w:val="22"/>
      <w:lang w:val="ru" w:eastAsia="zh-CN" w:bidi="hi-IN"/>
    </w:rPr>
  </w:style>
  <w:style w:type="paragraph" w:styleId="Style25">
    <w:name w:val="Содержимое таблицы"/>
    <w:basedOn w:val="Normal"/>
    <w:qFormat/>
    <w:pPr>
      <w:widowControl w:val="false"/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55196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ros21.ru/" TargetMode="External"/><Relationship Id="rId4" Type="http://schemas.openxmlformats.org/officeDocument/2006/relationships/hyperlink" Target="mailto:ooo.tros21@mail.ru" TargetMode="External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9" Type="http://schemas.openxmlformats.org/officeDocument/2006/relationships/image" Target="media/image6.jpeg"/><Relationship Id="rId10" Type="http://schemas.openxmlformats.org/officeDocument/2006/relationships/image" Target="media/image7.jpeg"/><Relationship Id="rId11" Type="http://schemas.openxmlformats.org/officeDocument/2006/relationships/image" Target="media/image8.jpeg"/><Relationship Id="rId12" Type="http://schemas.openxmlformats.org/officeDocument/2006/relationships/image" Target="media/image9.jpeg"/><Relationship Id="rId13" Type="http://schemas.openxmlformats.org/officeDocument/2006/relationships/image" Target="media/image10.jpeg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79B8C-0190-4A13-BB53-2C33967DE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Application>LibreOffice/7.1.4.2$Windows_X86_64 LibreOffice_project/a529a4fab45b75fefc5b6226684193eb000654f6</Application>
  <AppVersion>15.0000</AppVersion>
  <Pages>2</Pages>
  <Words>437</Words>
  <Characters>2221</Characters>
  <CharactersWithSpaces>2493</CharactersWithSpaces>
  <Paragraphs>179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2023-06-26T08:16:00Z</dcterms:created>
  <dc:creator>пользователь</dc:creator>
  <dc:description/>
  <dc:language>ru-RU</dc:language>
  <cp:lastModifiedBy/>
  <cp:lastPrinted>2023-06-26T08:15:00Z</cp:lastPrinted>
  <dcterms:modified xsi:type="dcterms:W3CDTF">2024-02-24T15:35:01Z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